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81" w:rsidRPr="00A50D81" w:rsidRDefault="00D15DAD" w:rsidP="00A50D81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Mrs. </w:t>
      </w:r>
      <w:proofErr w:type="spellStart"/>
      <w:r>
        <w:rPr>
          <w:b/>
          <w:sz w:val="40"/>
          <w:szCs w:val="40"/>
        </w:rPr>
        <w:t>Sop</w:t>
      </w:r>
      <w:r w:rsidR="00A50D81">
        <w:rPr>
          <w:b/>
          <w:sz w:val="40"/>
          <w:szCs w:val="40"/>
        </w:rPr>
        <w:t>er’s</w:t>
      </w:r>
      <w:proofErr w:type="spellEnd"/>
      <w:r w:rsidR="00A50D81">
        <w:rPr>
          <w:b/>
          <w:sz w:val="40"/>
          <w:szCs w:val="40"/>
        </w:rPr>
        <w:t xml:space="preserve"> 5</w:t>
      </w:r>
      <w:r w:rsidR="00A50D81" w:rsidRPr="00A50D81">
        <w:rPr>
          <w:b/>
          <w:sz w:val="40"/>
          <w:szCs w:val="40"/>
          <w:vertAlign w:val="superscript"/>
        </w:rPr>
        <w:t>th</w:t>
      </w:r>
      <w:r w:rsidR="00A50D81">
        <w:rPr>
          <w:b/>
          <w:sz w:val="40"/>
          <w:szCs w:val="40"/>
        </w:rPr>
        <w:t xml:space="preserve"> Grade Schedule for September </w:t>
      </w:r>
      <w:r w:rsidR="00F3005D">
        <w:rPr>
          <w:b/>
          <w:sz w:val="40"/>
          <w:szCs w:val="40"/>
        </w:rPr>
        <w:t>18</w:t>
      </w:r>
      <w:r w:rsidR="00F3005D" w:rsidRPr="00F3005D">
        <w:rPr>
          <w:b/>
          <w:sz w:val="40"/>
          <w:szCs w:val="40"/>
          <w:vertAlign w:val="superscript"/>
        </w:rPr>
        <w:t>th</w:t>
      </w:r>
      <w:r w:rsidR="00F3005D">
        <w:rPr>
          <w:b/>
          <w:sz w:val="40"/>
          <w:szCs w:val="40"/>
        </w:rPr>
        <w:t>-22</w:t>
      </w:r>
      <w:r w:rsidR="00F3005D" w:rsidRPr="00F3005D">
        <w:rPr>
          <w:b/>
          <w:sz w:val="40"/>
          <w:szCs w:val="40"/>
          <w:vertAlign w:val="superscript"/>
        </w:rPr>
        <w:t>nd</w:t>
      </w:r>
      <w:r w:rsidR="00F3005D">
        <w:rPr>
          <w:b/>
          <w:sz w:val="40"/>
          <w:szCs w:val="40"/>
        </w:rPr>
        <w:t xml:space="preserve"> </w:t>
      </w:r>
      <w:r w:rsidR="007E4166">
        <w:rPr>
          <w:b/>
          <w:sz w:val="40"/>
          <w:szCs w:val="40"/>
        </w:rPr>
        <w:t xml:space="preserve"> </w:t>
      </w:r>
      <w:r w:rsidR="00A50D81">
        <w:rPr>
          <w:b/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435"/>
        <w:gridCol w:w="2436"/>
        <w:gridCol w:w="2436"/>
        <w:gridCol w:w="2436"/>
        <w:gridCol w:w="2436"/>
        <w:gridCol w:w="2437"/>
      </w:tblGrid>
      <w:tr w:rsidR="00A50D81" w:rsidTr="00554272">
        <w:tc>
          <w:tcPr>
            <w:tcW w:w="2435" w:type="dxa"/>
          </w:tcPr>
          <w:p w:rsidR="00A50D81" w:rsidRPr="00554272" w:rsidRDefault="00A50D81" w:rsidP="00A50D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</w:tcPr>
          <w:p w:rsidR="00A50D81" w:rsidRPr="00554272" w:rsidRDefault="00A50D81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436" w:type="dxa"/>
          </w:tcPr>
          <w:p w:rsidR="00A50D81" w:rsidRPr="00554272" w:rsidRDefault="00A50D81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436" w:type="dxa"/>
          </w:tcPr>
          <w:p w:rsidR="00A50D81" w:rsidRPr="00554272" w:rsidRDefault="00A50D81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436" w:type="dxa"/>
          </w:tcPr>
          <w:p w:rsidR="00A50D81" w:rsidRPr="00554272" w:rsidRDefault="00A50D81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437" w:type="dxa"/>
          </w:tcPr>
          <w:p w:rsidR="00A50D81" w:rsidRPr="00554272" w:rsidRDefault="00A50D81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Friday</w:t>
            </w:r>
          </w:p>
        </w:tc>
      </w:tr>
      <w:tr w:rsidR="002E404F" w:rsidTr="00026EE9">
        <w:tc>
          <w:tcPr>
            <w:tcW w:w="2435" w:type="dxa"/>
          </w:tcPr>
          <w:p w:rsidR="002E404F" w:rsidRPr="00554272" w:rsidRDefault="002E404F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7:30-7:45 a.m.</w:t>
            </w:r>
          </w:p>
        </w:tc>
        <w:tc>
          <w:tcPr>
            <w:tcW w:w="12181" w:type="dxa"/>
            <w:gridSpan w:val="5"/>
            <w:vAlign w:val="center"/>
          </w:tcPr>
          <w:p w:rsidR="002E404F" w:rsidRPr="00554272" w:rsidRDefault="002E404F" w:rsidP="00A50D81">
            <w:pPr>
              <w:jc w:val="center"/>
              <w:rPr>
                <w:sz w:val="20"/>
                <w:szCs w:val="20"/>
              </w:rPr>
            </w:pPr>
            <w:r w:rsidRPr="00554272">
              <w:rPr>
                <w:sz w:val="20"/>
                <w:szCs w:val="20"/>
              </w:rPr>
              <w:t>Breakfast, Morning Recess or Homework Hive</w:t>
            </w:r>
          </w:p>
          <w:p w:rsidR="002E404F" w:rsidRPr="00554272" w:rsidRDefault="002E404F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NO STUDENTS ARE ALLOWED UPSTAIRS UNTIL 7:45 A.M.</w:t>
            </w:r>
          </w:p>
        </w:tc>
      </w:tr>
      <w:tr w:rsidR="002E404F" w:rsidTr="00026EE9">
        <w:tc>
          <w:tcPr>
            <w:tcW w:w="2435" w:type="dxa"/>
          </w:tcPr>
          <w:p w:rsidR="002E404F" w:rsidRPr="00554272" w:rsidRDefault="002E404F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7:45-7:50 a.m.</w:t>
            </w:r>
          </w:p>
        </w:tc>
        <w:tc>
          <w:tcPr>
            <w:tcW w:w="12181" w:type="dxa"/>
            <w:gridSpan w:val="5"/>
          </w:tcPr>
          <w:p w:rsidR="002E404F" w:rsidRPr="00554272" w:rsidRDefault="002E404F" w:rsidP="00A50D81">
            <w:pPr>
              <w:jc w:val="center"/>
              <w:rPr>
                <w:sz w:val="20"/>
                <w:szCs w:val="20"/>
              </w:rPr>
            </w:pPr>
            <w:r w:rsidRPr="00554272">
              <w:rPr>
                <w:sz w:val="20"/>
                <w:szCs w:val="20"/>
              </w:rPr>
              <w:t>Morning Transition – Get Ready for School Day</w:t>
            </w:r>
          </w:p>
        </w:tc>
      </w:tr>
      <w:tr w:rsidR="002E404F" w:rsidTr="002E404F">
        <w:tc>
          <w:tcPr>
            <w:tcW w:w="2435" w:type="dxa"/>
          </w:tcPr>
          <w:p w:rsidR="002E404F" w:rsidRPr="00554272" w:rsidRDefault="002E404F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7:50-8:00 a.m.</w:t>
            </w:r>
          </w:p>
        </w:tc>
        <w:tc>
          <w:tcPr>
            <w:tcW w:w="12181" w:type="dxa"/>
            <w:gridSpan w:val="5"/>
          </w:tcPr>
          <w:p w:rsidR="002E404F" w:rsidRPr="00554272" w:rsidRDefault="002E404F" w:rsidP="00A50D81">
            <w:pPr>
              <w:jc w:val="center"/>
              <w:rPr>
                <w:sz w:val="20"/>
                <w:szCs w:val="20"/>
              </w:rPr>
            </w:pPr>
            <w:r w:rsidRPr="00554272">
              <w:rPr>
                <w:sz w:val="20"/>
                <w:szCs w:val="20"/>
              </w:rPr>
              <w:t>Classroom Time: Morning Announcements, Attendance, Lunch Count &amp; Pledges</w:t>
            </w:r>
          </w:p>
        </w:tc>
      </w:tr>
      <w:tr w:rsidR="00D15DAD" w:rsidTr="00DF3342">
        <w:tc>
          <w:tcPr>
            <w:tcW w:w="2435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8:00-8:30 a.m.</w:t>
            </w:r>
          </w:p>
        </w:tc>
        <w:tc>
          <w:tcPr>
            <w:tcW w:w="2436" w:type="dxa"/>
            <w:vMerge w:val="restart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Art</w:t>
            </w:r>
          </w:p>
        </w:tc>
        <w:tc>
          <w:tcPr>
            <w:tcW w:w="2436" w:type="dxa"/>
          </w:tcPr>
          <w:p w:rsidR="00D15DAD" w:rsidRPr="00554272" w:rsidRDefault="00D15DAD" w:rsidP="00F87366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436" w:type="dxa"/>
          </w:tcPr>
          <w:p w:rsidR="00D15DAD" w:rsidRPr="00554272" w:rsidRDefault="00D15DAD" w:rsidP="00F87366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Library</w:t>
            </w:r>
          </w:p>
        </w:tc>
        <w:tc>
          <w:tcPr>
            <w:tcW w:w="2436" w:type="dxa"/>
          </w:tcPr>
          <w:p w:rsidR="00D15DAD" w:rsidRPr="00554272" w:rsidRDefault="00D15DAD" w:rsidP="00F87366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437" w:type="dxa"/>
          </w:tcPr>
          <w:p w:rsidR="00D15DAD" w:rsidRPr="00554272" w:rsidRDefault="00D15DAD" w:rsidP="00F87366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Library</w:t>
            </w:r>
          </w:p>
        </w:tc>
      </w:tr>
      <w:tr w:rsidR="00D15DAD" w:rsidTr="00554272">
        <w:tc>
          <w:tcPr>
            <w:tcW w:w="2435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8:30-9:00 a.m.</w:t>
            </w:r>
          </w:p>
        </w:tc>
        <w:tc>
          <w:tcPr>
            <w:tcW w:w="2436" w:type="dxa"/>
            <w:vMerge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</w:tcPr>
          <w:p w:rsidR="00D15DAD" w:rsidRPr="00554272" w:rsidRDefault="00D15DAD" w:rsidP="006714F4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Physical Education</w:t>
            </w:r>
          </w:p>
        </w:tc>
        <w:tc>
          <w:tcPr>
            <w:tcW w:w="2436" w:type="dxa"/>
          </w:tcPr>
          <w:p w:rsidR="00D15DAD" w:rsidRPr="00554272" w:rsidRDefault="00D15DAD" w:rsidP="006714F4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Physical Education</w:t>
            </w:r>
          </w:p>
        </w:tc>
        <w:tc>
          <w:tcPr>
            <w:tcW w:w="2436" w:type="dxa"/>
          </w:tcPr>
          <w:p w:rsidR="00D15DAD" w:rsidRPr="00554272" w:rsidRDefault="00D15DAD" w:rsidP="006714F4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Physical Education</w:t>
            </w:r>
          </w:p>
        </w:tc>
        <w:tc>
          <w:tcPr>
            <w:tcW w:w="2437" w:type="dxa"/>
          </w:tcPr>
          <w:p w:rsidR="00D15DAD" w:rsidRPr="00554272" w:rsidRDefault="00D15DAD" w:rsidP="00F87366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Guidance</w:t>
            </w:r>
          </w:p>
        </w:tc>
      </w:tr>
      <w:tr w:rsidR="00D15DAD" w:rsidTr="00554272">
        <w:tc>
          <w:tcPr>
            <w:tcW w:w="2435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9:00-9:30 a.m.</w:t>
            </w:r>
          </w:p>
        </w:tc>
        <w:tc>
          <w:tcPr>
            <w:tcW w:w="2436" w:type="dxa"/>
          </w:tcPr>
          <w:p w:rsidR="00D15DAD" w:rsidRPr="00554272" w:rsidRDefault="00D15DAD" w:rsidP="002E404F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WIN &amp; Band</w:t>
            </w:r>
          </w:p>
        </w:tc>
        <w:tc>
          <w:tcPr>
            <w:tcW w:w="2436" w:type="dxa"/>
          </w:tcPr>
          <w:p w:rsidR="00D15DAD" w:rsidRPr="00554272" w:rsidRDefault="00D15DAD" w:rsidP="002E404F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WIN &amp; Band</w:t>
            </w:r>
          </w:p>
        </w:tc>
        <w:tc>
          <w:tcPr>
            <w:tcW w:w="2436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WIN &amp; Band</w:t>
            </w:r>
          </w:p>
        </w:tc>
        <w:tc>
          <w:tcPr>
            <w:tcW w:w="2436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WIN &amp; Band</w:t>
            </w:r>
          </w:p>
        </w:tc>
        <w:tc>
          <w:tcPr>
            <w:tcW w:w="2437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WIN &amp; Band</w:t>
            </w:r>
          </w:p>
        </w:tc>
      </w:tr>
      <w:tr w:rsidR="00D15DAD" w:rsidTr="00554272">
        <w:tc>
          <w:tcPr>
            <w:tcW w:w="2435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9:30-10:3</w:t>
            </w:r>
            <w:r w:rsidRPr="00554272">
              <w:rPr>
                <w:b/>
                <w:sz w:val="20"/>
                <w:szCs w:val="20"/>
              </w:rPr>
              <w:t>0 a.m.</w:t>
            </w:r>
          </w:p>
          <w:p w:rsidR="00D15DAD" w:rsidRPr="00554272" w:rsidRDefault="00D15DAD" w:rsidP="00D15DA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54272">
              <w:rPr>
                <w:b/>
                <w:sz w:val="20"/>
                <w:szCs w:val="20"/>
                <w:u w:val="single"/>
              </w:rPr>
              <w:t>Unit 1 Focus</w:t>
            </w:r>
          </w:p>
          <w:p w:rsidR="00D15DAD" w:rsidRPr="00554272" w:rsidRDefault="00D15DAD" w:rsidP="00D15DAD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 xml:space="preserve">Addition &amp; Subtraction with Fractions </w:t>
            </w:r>
          </w:p>
        </w:tc>
        <w:tc>
          <w:tcPr>
            <w:tcW w:w="2436" w:type="dxa"/>
          </w:tcPr>
          <w:p w:rsidR="00D15DAD" w:rsidRPr="00554272" w:rsidRDefault="00D15DAD" w:rsidP="00EB31F6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MATH</w:t>
            </w:r>
          </w:p>
          <w:p w:rsidR="00D15DAD" w:rsidRPr="00554272" w:rsidRDefault="00D15DAD" w:rsidP="00EB31F6">
            <w:pPr>
              <w:jc w:val="center"/>
              <w:rPr>
                <w:sz w:val="20"/>
                <w:szCs w:val="20"/>
              </w:rPr>
            </w:pPr>
            <w:r w:rsidRPr="00554272">
              <w:rPr>
                <w:sz w:val="20"/>
                <w:szCs w:val="20"/>
              </w:rPr>
              <w:t xml:space="preserve">Unit 1 – Lesson </w:t>
            </w:r>
            <w:r>
              <w:rPr>
                <w:sz w:val="20"/>
                <w:szCs w:val="20"/>
              </w:rPr>
              <w:t>6</w:t>
            </w:r>
          </w:p>
          <w:p w:rsidR="00D15DAD" w:rsidRPr="00554272" w:rsidRDefault="00D15DAD" w:rsidP="00EB31F6">
            <w:pPr>
              <w:jc w:val="center"/>
              <w:rPr>
                <w:i/>
                <w:sz w:val="16"/>
                <w:szCs w:val="16"/>
              </w:rPr>
            </w:pPr>
            <w:r w:rsidRPr="00554272">
              <w:rPr>
                <w:i/>
                <w:sz w:val="16"/>
                <w:szCs w:val="16"/>
              </w:rPr>
              <w:t xml:space="preserve">I can </w:t>
            </w:r>
            <w:r>
              <w:rPr>
                <w:i/>
                <w:sz w:val="16"/>
                <w:szCs w:val="16"/>
              </w:rPr>
              <w:t>add and subtract mixed numbers with like denominators.</w:t>
            </w:r>
          </w:p>
        </w:tc>
        <w:tc>
          <w:tcPr>
            <w:tcW w:w="2436" w:type="dxa"/>
          </w:tcPr>
          <w:p w:rsidR="00D15DAD" w:rsidRPr="00554272" w:rsidRDefault="00D15DAD" w:rsidP="00EB31F6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MATH</w:t>
            </w:r>
          </w:p>
          <w:p w:rsidR="00D15DAD" w:rsidRPr="00554272" w:rsidRDefault="00D15DAD" w:rsidP="00EB3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 – Lesson 7</w:t>
            </w:r>
          </w:p>
          <w:p w:rsidR="00D15DAD" w:rsidRPr="00554272" w:rsidRDefault="00D15DAD" w:rsidP="00EB31F6">
            <w:pPr>
              <w:jc w:val="center"/>
              <w:rPr>
                <w:sz w:val="16"/>
                <w:szCs w:val="16"/>
              </w:rPr>
            </w:pPr>
            <w:r w:rsidRPr="00554272">
              <w:rPr>
                <w:i/>
                <w:sz w:val="16"/>
                <w:szCs w:val="16"/>
              </w:rPr>
              <w:t xml:space="preserve">I can </w:t>
            </w:r>
            <w:r>
              <w:rPr>
                <w:i/>
                <w:sz w:val="16"/>
                <w:szCs w:val="16"/>
              </w:rPr>
              <w:t>add fractions with different denominators.</w:t>
            </w:r>
          </w:p>
        </w:tc>
        <w:tc>
          <w:tcPr>
            <w:tcW w:w="2436" w:type="dxa"/>
          </w:tcPr>
          <w:p w:rsidR="00D15DAD" w:rsidRPr="00554272" w:rsidRDefault="00D15DAD" w:rsidP="00EB31F6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MATH</w:t>
            </w:r>
          </w:p>
          <w:p w:rsidR="00D15DAD" w:rsidRPr="00554272" w:rsidRDefault="00D15DAD" w:rsidP="00EB3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 – Lesson 8</w:t>
            </w:r>
          </w:p>
          <w:p w:rsidR="00D15DAD" w:rsidRPr="00554272" w:rsidRDefault="00D15DAD" w:rsidP="00EB31F6">
            <w:pPr>
              <w:jc w:val="center"/>
              <w:rPr>
                <w:sz w:val="16"/>
                <w:szCs w:val="16"/>
              </w:rPr>
            </w:pPr>
            <w:r w:rsidRPr="00554272">
              <w:rPr>
                <w:i/>
                <w:sz w:val="16"/>
                <w:szCs w:val="16"/>
              </w:rPr>
              <w:t xml:space="preserve">I can </w:t>
            </w:r>
            <w:r>
              <w:rPr>
                <w:i/>
                <w:sz w:val="16"/>
                <w:szCs w:val="16"/>
              </w:rPr>
              <w:t>subtract fractions with different denominators.</w:t>
            </w:r>
          </w:p>
        </w:tc>
        <w:tc>
          <w:tcPr>
            <w:tcW w:w="2436" w:type="dxa"/>
          </w:tcPr>
          <w:p w:rsidR="00D15DAD" w:rsidRPr="00554272" w:rsidRDefault="00D15DAD" w:rsidP="00EB31F6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MATH</w:t>
            </w:r>
          </w:p>
          <w:p w:rsidR="00D15DAD" w:rsidRPr="00554272" w:rsidRDefault="00D15DAD" w:rsidP="00EB31F6">
            <w:pPr>
              <w:jc w:val="center"/>
              <w:rPr>
                <w:sz w:val="20"/>
                <w:szCs w:val="20"/>
              </w:rPr>
            </w:pPr>
            <w:r w:rsidRPr="00554272">
              <w:rPr>
                <w:sz w:val="20"/>
                <w:szCs w:val="20"/>
              </w:rPr>
              <w:t xml:space="preserve">Unit 1 – Lesson </w:t>
            </w:r>
            <w:r>
              <w:rPr>
                <w:sz w:val="20"/>
                <w:szCs w:val="20"/>
              </w:rPr>
              <w:t>9</w:t>
            </w:r>
          </w:p>
          <w:p w:rsidR="00D15DAD" w:rsidRPr="00554272" w:rsidRDefault="00D15DAD" w:rsidP="00EB31F6">
            <w:pPr>
              <w:jc w:val="center"/>
              <w:rPr>
                <w:rFonts w:ascii="Albertus MT Lt" w:hAnsi="Albertus MT Lt"/>
                <w:b/>
                <w:sz w:val="16"/>
                <w:szCs w:val="16"/>
              </w:rPr>
            </w:pPr>
            <w:r w:rsidRPr="00554272">
              <w:rPr>
                <w:i/>
                <w:sz w:val="16"/>
                <w:szCs w:val="16"/>
              </w:rPr>
              <w:t xml:space="preserve">I can </w:t>
            </w:r>
            <w:r>
              <w:rPr>
                <w:i/>
                <w:sz w:val="16"/>
                <w:szCs w:val="16"/>
              </w:rPr>
              <w:t>add and subtract mixed numbers with unlike denominators.</w:t>
            </w:r>
          </w:p>
        </w:tc>
        <w:tc>
          <w:tcPr>
            <w:tcW w:w="2437" w:type="dxa"/>
          </w:tcPr>
          <w:p w:rsidR="00D15DAD" w:rsidRPr="00554272" w:rsidRDefault="00D15DAD" w:rsidP="00EB31F6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MATH</w:t>
            </w:r>
          </w:p>
          <w:p w:rsidR="00D15DAD" w:rsidRPr="00554272" w:rsidRDefault="00D15DAD" w:rsidP="00EB31F6">
            <w:pPr>
              <w:jc w:val="center"/>
              <w:rPr>
                <w:sz w:val="20"/>
                <w:szCs w:val="20"/>
              </w:rPr>
            </w:pPr>
            <w:r w:rsidRPr="00554272">
              <w:rPr>
                <w:sz w:val="20"/>
                <w:szCs w:val="20"/>
              </w:rPr>
              <w:t xml:space="preserve">Unit 1 – </w:t>
            </w:r>
            <w:r>
              <w:rPr>
                <w:sz w:val="20"/>
                <w:szCs w:val="20"/>
              </w:rPr>
              <w:t>Lesson 10</w:t>
            </w:r>
          </w:p>
          <w:p w:rsidR="00D15DAD" w:rsidRPr="00554272" w:rsidRDefault="00D15DAD" w:rsidP="00EB31F6">
            <w:pPr>
              <w:jc w:val="center"/>
              <w:rPr>
                <w:rFonts w:ascii="Albertus MT Lt" w:hAnsi="Albertus MT Lt"/>
                <w:b/>
                <w:sz w:val="16"/>
                <w:szCs w:val="16"/>
              </w:rPr>
            </w:pPr>
            <w:r w:rsidRPr="00554272">
              <w:rPr>
                <w:i/>
                <w:sz w:val="16"/>
                <w:szCs w:val="16"/>
              </w:rPr>
              <w:t xml:space="preserve">I can </w:t>
            </w:r>
            <w:r>
              <w:rPr>
                <w:i/>
                <w:sz w:val="16"/>
                <w:szCs w:val="16"/>
              </w:rPr>
              <w:t>solve problems involving the addition and subtraction of mixed numbers with unlike denominators.</w:t>
            </w:r>
          </w:p>
        </w:tc>
      </w:tr>
      <w:tr w:rsidR="00D15DAD" w:rsidTr="00554272">
        <w:trPr>
          <w:trHeight w:val="152"/>
        </w:trPr>
        <w:tc>
          <w:tcPr>
            <w:tcW w:w="2435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</w:t>
            </w:r>
            <w:r w:rsidRPr="00554272">
              <w:rPr>
                <w:b/>
                <w:sz w:val="20"/>
                <w:szCs w:val="20"/>
              </w:rPr>
              <w:t>0-11:00 a.m.</w:t>
            </w:r>
          </w:p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Sun, Earth</w:t>
            </w:r>
            <w:r>
              <w:rPr>
                <w:b/>
                <w:sz w:val="20"/>
                <w:szCs w:val="20"/>
              </w:rPr>
              <w:t>,</w:t>
            </w:r>
            <w:r w:rsidRPr="00554272">
              <w:rPr>
                <w:b/>
                <w:sz w:val="20"/>
                <w:szCs w:val="20"/>
              </w:rPr>
              <w:t xml:space="preserve"> Moon System</w:t>
            </w:r>
          </w:p>
        </w:tc>
        <w:tc>
          <w:tcPr>
            <w:tcW w:w="2436" w:type="dxa"/>
          </w:tcPr>
          <w:p w:rsidR="00D15DAD" w:rsidRPr="00554272" w:rsidRDefault="00D15DAD" w:rsidP="00F87366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SCIENCE</w:t>
            </w:r>
          </w:p>
          <w:p w:rsidR="00D15DAD" w:rsidRPr="00554272" w:rsidRDefault="00D15DAD" w:rsidP="00F87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Seasons on Earth</w:t>
            </w:r>
          </w:p>
        </w:tc>
        <w:tc>
          <w:tcPr>
            <w:tcW w:w="2436" w:type="dxa"/>
          </w:tcPr>
          <w:p w:rsidR="00D15DAD" w:rsidRPr="00554272" w:rsidRDefault="00D15DAD" w:rsidP="00F87366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SCIENCE</w:t>
            </w:r>
          </w:p>
          <w:p w:rsidR="00D15DAD" w:rsidRPr="00554272" w:rsidRDefault="00D15DAD" w:rsidP="00F87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Seasons on Earth</w:t>
            </w:r>
          </w:p>
        </w:tc>
        <w:tc>
          <w:tcPr>
            <w:tcW w:w="2436" w:type="dxa"/>
          </w:tcPr>
          <w:p w:rsidR="00D15DAD" w:rsidRPr="00554272" w:rsidRDefault="00D15DAD" w:rsidP="00F87366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SCIENCE</w:t>
            </w:r>
          </w:p>
          <w:p w:rsidR="00D15DAD" w:rsidRPr="00554272" w:rsidRDefault="00D15DAD" w:rsidP="00F87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Seasons on Earth</w:t>
            </w:r>
          </w:p>
        </w:tc>
        <w:tc>
          <w:tcPr>
            <w:tcW w:w="2436" w:type="dxa"/>
          </w:tcPr>
          <w:p w:rsidR="00D15DAD" w:rsidRPr="00554272" w:rsidRDefault="00D15DAD" w:rsidP="00F87366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SCIENCE</w:t>
            </w:r>
          </w:p>
          <w:p w:rsidR="00D15DAD" w:rsidRPr="00554272" w:rsidRDefault="00D15DAD" w:rsidP="00F87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Seasons on Earth</w:t>
            </w:r>
          </w:p>
        </w:tc>
        <w:tc>
          <w:tcPr>
            <w:tcW w:w="2437" w:type="dxa"/>
          </w:tcPr>
          <w:p w:rsidR="00D15DAD" w:rsidRPr="00554272" w:rsidRDefault="00D15DAD" w:rsidP="00F87366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SCIENCE</w:t>
            </w:r>
          </w:p>
          <w:p w:rsidR="00D15DAD" w:rsidRPr="00554272" w:rsidRDefault="00D15DAD" w:rsidP="00F87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Seasons on Earth</w:t>
            </w:r>
          </w:p>
        </w:tc>
      </w:tr>
      <w:tr w:rsidR="00D15DAD" w:rsidTr="00554272">
        <w:tc>
          <w:tcPr>
            <w:tcW w:w="2435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11:00-11:30 a.m.</w:t>
            </w:r>
          </w:p>
        </w:tc>
        <w:tc>
          <w:tcPr>
            <w:tcW w:w="2436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Recess</w:t>
            </w:r>
          </w:p>
        </w:tc>
        <w:tc>
          <w:tcPr>
            <w:tcW w:w="2436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Recess</w:t>
            </w:r>
          </w:p>
        </w:tc>
        <w:tc>
          <w:tcPr>
            <w:tcW w:w="2436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Recess</w:t>
            </w:r>
          </w:p>
        </w:tc>
        <w:tc>
          <w:tcPr>
            <w:tcW w:w="2436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Recess</w:t>
            </w:r>
          </w:p>
        </w:tc>
        <w:tc>
          <w:tcPr>
            <w:tcW w:w="2437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Recess</w:t>
            </w:r>
          </w:p>
        </w:tc>
      </w:tr>
      <w:tr w:rsidR="00D15DAD" w:rsidTr="00554272">
        <w:tc>
          <w:tcPr>
            <w:tcW w:w="2435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11:30-11:55 a.m.</w:t>
            </w:r>
          </w:p>
        </w:tc>
        <w:tc>
          <w:tcPr>
            <w:tcW w:w="2436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436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436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436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437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Lunch</w:t>
            </w:r>
          </w:p>
        </w:tc>
      </w:tr>
      <w:tr w:rsidR="00D15DAD" w:rsidTr="002E404F">
        <w:tc>
          <w:tcPr>
            <w:tcW w:w="2435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11:55-12:00 p.m.</w:t>
            </w:r>
          </w:p>
        </w:tc>
        <w:tc>
          <w:tcPr>
            <w:tcW w:w="12181" w:type="dxa"/>
            <w:gridSpan w:val="5"/>
          </w:tcPr>
          <w:p w:rsidR="00D15DAD" w:rsidRPr="00554272" w:rsidRDefault="00D15DAD" w:rsidP="00A50D81">
            <w:pPr>
              <w:jc w:val="center"/>
              <w:rPr>
                <w:sz w:val="20"/>
                <w:szCs w:val="20"/>
              </w:rPr>
            </w:pPr>
            <w:r w:rsidRPr="00554272">
              <w:rPr>
                <w:sz w:val="20"/>
                <w:szCs w:val="20"/>
              </w:rPr>
              <w:t>Afternoon Transition – Bathroom/Water Breaks</w:t>
            </w:r>
          </w:p>
        </w:tc>
      </w:tr>
      <w:tr w:rsidR="00D15DAD" w:rsidTr="00554272">
        <w:tc>
          <w:tcPr>
            <w:tcW w:w="2435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12:00-1</w:t>
            </w:r>
            <w:r>
              <w:rPr>
                <w:b/>
                <w:sz w:val="20"/>
                <w:szCs w:val="20"/>
              </w:rPr>
              <w:t>2:55</w:t>
            </w:r>
            <w:r w:rsidRPr="00554272">
              <w:rPr>
                <w:b/>
                <w:sz w:val="20"/>
                <w:szCs w:val="20"/>
              </w:rPr>
              <w:t xml:space="preserve"> p.m.</w:t>
            </w:r>
          </w:p>
          <w:p w:rsidR="00D15DAD" w:rsidRPr="00554272" w:rsidRDefault="00D15DAD" w:rsidP="00026EE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54272">
              <w:rPr>
                <w:b/>
                <w:sz w:val="20"/>
                <w:szCs w:val="20"/>
                <w:u w:val="single"/>
              </w:rPr>
              <w:t>Convention</w:t>
            </w:r>
          </w:p>
          <w:p w:rsidR="00D15DAD" w:rsidRDefault="00D15DAD" w:rsidP="00026EE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Subjects &amp; Predicates</w:t>
            </w:r>
          </w:p>
          <w:p w:rsidR="00D15DAD" w:rsidRDefault="00D15DAD" w:rsidP="00026E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Writing Focus</w:t>
            </w:r>
          </w:p>
          <w:p w:rsidR="00D15DAD" w:rsidRPr="007F599E" w:rsidRDefault="00D15DAD" w:rsidP="00026EE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Narrative Pieces</w:t>
            </w:r>
          </w:p>
        </w:tc>
        <w:tc>
          <w:tcPr>
            <w:tcW w:w="2436" w:type="dxa"/>
          </w:tcPr>
          <w:p w:rsidR="00D15DAD" w:rsidRPr="00554272" w:rsidRDefault="00D15DAD" w:rsidP="00884C86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WRITING</w:t>
            </w:r>
          </w:p>
          <w:p w:rsidR="00D15DAD" w:rsidRPr="00554272" w:rsidRDefault="00D15DAD" w:rsidP="00884C86">
            <w:pPr>
              <w:jc w:val="center"/>
              <w:rPr>
                <w:sz w:val="20"/>
                <w:szCs w:val="20"/>
              </w:rPr>
            </w:pPr>
            <w:r w:rsidRPr="00554272">
              <w:rPr>
                <w:sz w:val="20"/>
                <w:szCs w:val="20"/>
              </w:rPr>
              <w:t>Daily Fix-Its</w:t>
            </w:r>
            <w:r>
              <w:rPr>
                <w:sz w:val="20"/>
                <w:szCs w:val="20"/>
              </w:rPr>
              <w:t xml:space="preserve"> &amp; </w:t>
            </w:r>
            <w:r w:rsidRPr="00554272">
              <w:rPr>
                <w:sz w:val="20"/>
                <w:szCs w:val="20"/>
              </w:rPr>
              <w:t>Conventions</w:t>
            </w:r>
          </w:p>
          <w:p w:rsidR="00D15DAD" w:rsidRDefault="00D15DAD" w:rsidP="00884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Makes a Memoir?</w:t>
            </w:r>
          </w:p>
          <w:p w:rsidR="00D15DAD" w:rsidRPr="007F599E" w:rsidRDefault="00D15DAD" w:rsidP="00884C86">
            <w:pPr>
              <w:jc w:val="center"/>
              <w:rPr>
                <w:rFonts w:ascii="Franklin Gothic Heavy" w:hAnsi="Franklin Gothic Heavy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 can study the qualities of a memoir and draw on what I already know about writing.</w:t>
            </w:r>
          </w:p>
        </w:tc>
        <w:tc>
          <w:tcPr>
            <w:tcW w:w="2436" w:type="dxa"/>
          </w:tcPr>
          <w:p w:rsidR="00D15DAD" w:rsidRPr="00554272" w:rsidRDefault="00D15DAD" w:rsidP="0080466B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WRITING</w:t>
            </w:r>
          </w:p>
          <w:p w:rsidR="00D15DAD" w:rsidRPr="00554272" w:rsidRDefault="00D15DAD" w:rsidP="0080466B">
            <w:pPr>
              <w:jc w:val="center"/>
              <w:rPr>
                <w:sz w:val="20"/>
                <w:szCs w:val="20"/>
              </w:rPr>
            </w:pPr>
            <w:r w:rsidRPr="00554272">
              <w:rPr>
                <w:sz w:val="20"/>
                <w:szCs w:val="20"/>
              </w:rPr>
              <w:t>Daily Fix-Its</w:t>
            </w:r>
            <w:r>
              <w:rPr>
                <w:sz w:val="20"/>
                <w:szCs w:val="20"/>
              </w:rPr>
              <w:t xml:space="preserve"> &amp; </w:t>
            </w:r>
            <w:r w:rsidRPr="00554272">
              <w:rPr>
                <w:sz w:val="20"/>
                <w:szCs w:val="20"/>
              </w:rPr>
              <w:t>Conventions</w:t>
            </w:r>
          </w:p>
          <w:p w:rsidR="00D15DAD" w:rsidRDefault="00D15DAD" w:rsidP="0080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Makes a Memoir?</w:t>
            </w:r>
          </w:p>
          <w:p w:rsidR="00D15DAD" w:rsidRPr="0080466B" w:rsidRDefault="00D15DAD" w:rsidP="0080466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 can study the qualities of a memoir and draw on what I already know about writing.</w:t>
            </w:r>
          </w:p>
        </w:tc>
        <w:tc>
          <w:tcPr>
            <w:tcW w:w="2436" w:type="dxa"/>
          </w:tcPr>
          <w:p w:rsidR="00D15DAD" w:rsidRPr="00554272" w:rsidRDefault="00D15DAD" w:rsidP="0080466B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WRITING</w:t>
            </w:r>
          </w:p>
          <w:p w:rsidR="00D15DAD" w:rsidRPr="00554272" w:rsidRDefault="00D15DAD" w:rsidP="0080466B">
            <w:pPr>
              <w:jc w:val="center"/>
              <w:rPr>
                <w:sz w:val="20"/>
                <w:szCs w:val="20"/>
              </w:rPr>
            </w:pPr>
            <w:r w:rsidRPr="00554272">
              <w:rPr>
                <w:sz w:val="20"/>
                <w:szCs w:val="20"/>
              </w:rPr>
              <w:t>Daily Fix-Its</w:t>
            </w:r>
            <w:r>
              <w:rPr>
                <w:sz w:val="20"/>
                <w:szCs w:val="20"/>
              </w:rPr>
              <w:t xml:space="preserve"> &amp; </w:t>
            </w:r>
            <w:r w:rsidRPr="00554272">
              <w:rPr>
                <w:sz w:val="20"/>
                <w:szCs w:val="20"/>
              </w:rPr>
              <w:t>Conventions</w:t>
            </w:r>
          </w:p>
          <w:p w:rsidR="00D15DAD" w:rsidRDefault="00D15DAD" w:rsidP="0080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Interpreting the Comings &amp; Goings of Life</w:t>
            </w:r>
          </w:p>
          <w:p w:rsidR="00D15DAD" w:rsidRPr="00554272" w:rsidRDefault="00D15DAD" w:rsidP="0080466B">
            <w:pPr>
              <w:jc w:val="center"/>
              <w:rPr>
                <w:sz w:val="20"/>
                <w:szCs w:val="20"/>
              </w:rPr>
            </w:pPr>
            <w:r w:rsidRPr="0080466B">
              <w:rPr>
                <w:i/>
                <w:sz w:val="16"/>
                <w:szCs w:val="16"/>
              </w:rPr>
              <w:t>I can look for connections in my writing pieces.</w:t>
            </w:r>
          </w:p>
        </w:tc>
        <w:tc>
          <w:tcPr>
            <w:tcW w:w="2436" w:type="dxa"/>
          </w:tcPr>
          <w:p w:rsidR="00D15DAD" w:rsidRPr="00554272" w:rsidRDefault="00D15DAD" w:rsidP="0080466B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WRITING</w:t>
            </w:r>
          </w:p>
          <w:p w:rsidR="00D15DAD" w:rsidRPr="00554272" w:rsidRDefault="00D15DAD" w:rsidP="0080466B">
            <w:pPr>
              <w:jc w:val="center"/>
              <w:rPr>
                <w:sz w:val="20"/>
                <w:szCs w:val="20"/>
              </w:rPr>
            </w:pPr>
            <w:r w:rsidRPr="00554272">
              <w:rPr>
                <w:sz w:val="20"/>
                <w:szCs w:val="20"/>
              </w:rPr>
              <w:t>Daily Fix-Its</w:t>
            </w:r>
            <w:r>
              <w:rPr>
                <w:sz w:val="20"/>
                <w:szCs w:val="20"/>
              </w:rPr>
              <w:t xml:space="preserve"> &amp; </w:t>
            </w:r>
            <w:r w:rsidRPr="00554272">
              <w:rPr>
                <w:sz w:val="20"/>
                <w:szCs w:val="20"/>
              </w:rPr>
              <w:t>Conventions</w:t>
            </w:r>
          </w:p>
          <w:p w:rsidR="00D15DAD" w:rsidRDefault="00D15DAD" w:rsidP="0080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Small About  Big Topics</w:t>
            </w:r>
          </w:p>
          <w:p w:rsidR="00D15DAD" w:rsidRPr="0080466B" w:rsidRDefault="00D15DAD" w:rsidP="0080466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 can shift between abstract ideas and concrete specifics.</w:t>
            </w:r>
          </w:p>
        </w:tc>
        <w:tc>
          <w:tcPr>
            <w:tcW w:w="2437" w:type="dxa"/>
          </w:tcPr>
          <w:p w:rsidR="00D15DAD" w:rsidRPr="00554272" w:rsidRDefault="00D15DAD" w:rsidP="0080466B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WRITING</w:t>
            </w:r>
          </w:p>
          <w:p w:rsidR="00D15DAD" w:rsidRPr="00554272" w:rsidRDefault="00D15DAD" w:rsidP="0080466B">
            <w:pPr>
              <w:jc w:val="center"/>
              <w:rPr>
                <w:sz w:val="20"/>
                <w:szCs w:val="20"/>
              </w:rPr>
            </w:pPr>
            <w:r w:rsidRPr="00554272">
              <w:rPr>
                <w:sz w:val="20"/>
                <w:szCs w:val="20"/>
              </w:rPr>
              <w:t>Daily Fix-Its</w:t>
            </w:r>
            <w:r>
              <w:rPr>
                <w:sz w:val="20"/>
                <w:szCs w:val="20"/>
              </w:rPr>
              <w:t xml:space="preserve"> &amp; </w:t>
            </w:r>
            <w:r w:rsidRPr="00554272">
              <w:rPr>
                <w:sz w:val="20"/>
                <w:szCs w:val="20"/>
              </w:rPr>
              <w:t>Conventions</w:t>
            </w:r>
          </w:p>
          <w:p w:rsidR="00D15DAD" w:rsidRDefault="00D15DAD" w:rsidP="00804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Literature to Inspire</w:t>
            </w:r>
          </w:p>
          <w:p w:rsidR="00D15DAD" w:rsidRPr="0080466B" w:rsidRDefault="00D15DAD" w:rsidP="0080466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 can write with depth, letting literature influence my writing.</w:t>
            </w:r>
          </w:p>
        </w:tc>
      </w:tr>
      <w:tr w:rsidR="00D15DAD" w:rsidTr="00E321CD">
        <w:tc>
          <w:tcPr>
            <w:tcW w:w="2435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12:55-1:05 p.m.</w:t>
            </w:r>
          </w:p>
        </w:tc>
        <w:tc>
          <w:tcPr>
            <w:tcW w:w="2436" w:type="dxa"/>
          </w:tcPr>
          <w:p w:rsidR="00D15DAD" w:rsidRPr="00194142" w:rsidRDefault="00D15DAD" w:rsidP="00A50D81">
            <w:pPr>
              <w:jc w:val="center"/>
              <w:rPr>
                <w:sz w:val="20"/>
                <w:szCs w:val="20"/>
              </w:rPr>
            </w:pPr>
            <w:r w:rsidRPr="00194142">
              <w:rPr>
                <w:sz w:val="20"/>
                <w:szCs w:val="20"/>
              </w:rPr>
              <w:t>Personal Snack Time</w:t>
            </w:r>
          </w:p>
        </w:tc>
        <w:tc>
          <w:tcPr>
            <w:tcW w:w="9745" w:type="dxa"/>
            <w:gridSpan w:val="4"/>
          </w:tcPr>
          <w:p w:rsidR="00D15DAD" w:rsidRPr="00194142" w:rsidRDefault="00D15DAD" w:rsidP="00A50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Fruits &amp; Vegetable Snacks Provided for Students (Teacher Read-Aloud – “Holes”)</w:t>
            </w:r>
          </w:p>
        </w:tc>
      </w:tr>
      <w:tr w:rsidR="00D15DAD" w:rsidTr="00554272">
        <w:tc>
          <w:tcPr>
            <w:tcW w:w="2435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1:05</w:t>
            </w:r>
            <w:r w:rsidRPr="00554272">
              <w:rPr>
                <w:b/>
                <w:sz w:val="20"/>
                <w:szCs w:val="20"/>
              </w:rPr>
              <w:t>-2:30 p.m.</w:t>
            </w:r>
          </w:p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54272">
              <w:rPr>
                <w:b/>
                <w:sz w:val="20"/>
                <w:szCs w:val="20"/>
                <w:u w:val="single"/>
              </w:rPr>
              <w:t>Reading Selection</w:t>
            </w:r>
          </w:p>
          <w:p w:rsidR="00D15DAD" w:rsidRPr="00554272" w:rsidRDefault="00D15DAD" w:rsidP="00026EE9">
            <w:pPr>
              <w:jc w:val="center"/>
              <w:rPr>
                <w:b/>
                <w:i/>
                <w:sz w:val="20"/>
                <w:szCs w:val="20"/>
              </w:rPr>
            </w:pPr>
            <w:r w:rsidRPr="00554272">
              <w:rPr>
                <w:b/>
                <w:i/>
                <w:sz w:val="20"/>
                <w:szCs w:val="20"/>
              </w:rPr>
              <w:t>“</w:t>
            </w:r>
            <w:r>
              <w:rPr>
                <w:b/>
                <w:i/>
                <w:sz w:val="20"/>
                <w:szCs w:val="20"/>
              </w:rPr>
              <w:t>Thunder Rose</w:t>
            </w:r>
            <w:r w:rsidRPr="00554272">
              <w:rPr>
                <w:b/>
                <w:i/>
                <w:sz w:val="20"/>
                <w:szCs w:val="20"/>
              </w:rPr>
              <w:t>”</w:t>
            </w:r>
          </w:p>
          <w:p w:rsidR="00D15DAD" w:rsidRPr="00554272" w:rsidRDefault="00D15DAD" w:rsidP="00026EE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54272">
              <w:rPr>
                <w:b/>
                <w:sz w:val="20"/>
                <w:szCs w:val="20"/>
                <w:u w:val="single"/>
              </w:rPr>
              <w:t>Spelling Focus</w:t>
            </w:r>
          </w:p>
          <w:p w:rsidR="00D15DAD" w:rsidRPr="00554272" w:rsidRDefault="00D15DAD" w:rsidP="00026EE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Long Vowel VCV</w:t>
            </w:r>
          </w:p>
        </w:tc>
        <w:tc>
          <w:tcPr>
            <w:tcW w:w="2436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READING</w:t>
            </w:r>
          </w:p>
          <w:p w:rsidR="00D15DAD" w:rsidRPr="00554272" w:rsidRDefault="00D15DAD" w:rsidP="00A50D81">
            <w:pPr>
              <w:jc w:val="center"/>
              <w:rPr>
                <w:sz w:val="20"/>
                <w:szCs w:val="20"/>
              </w:rPr>
            </w:pPr>
            <w:r w:rsidRPr="00554272">
              <w:rPr>
                <w:sz w:val="20"/>
                <w:szCs w:val="20"/>
              </w:rPr>
              <w:t>Rotations</w:t>
            </w:r>
          </w:p>
          <w:p w:rsidR="00D15DAD" w:rsidRPr="00554272" w:rsidRDefault="00D15DAD" w:rsidP="00A50D81">
            <w:pPr>
              <w:jc w:val="center"/>
              <w:rPr>
                <w:i/>
                <w:sz w:val="16"/>
                <w:szCs w:val="16"/>
              </w:rPr>
            </w:pPr>
            <w:r w:rsidRPr="00554272">
              <w:rPr>
                <w:i/>
                <w:sz w:val="16"/>
                <w:szCs w:val="16"/>
              </w:rPr>
              <w:t xml:space="preserve">I can </w:t>
            </w:r>
            <w:r>
              <w:rPr>
                <w:i/>
                <w:sz w:val="16"/>
                <w:szCs w:val="16"/>
              </w:rPr>
              <w:t>understand cause and effect.</w:t>
            </w:r>
          </w:p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</w:tcPr>
          <w:p w:rsidR="00D15DAD" w:rsidRPr="00554272" w:rsidRDefault="00D15DAD" w:rsidP="00026EE9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READING</w:t>
            </w:r>
          </w:p>
          <w:p w:rsidR="00D15DAD" w:rsidRPr="00554272" w:rsidRDefault="00D15DAD" w:rsidP="00026EE9">
            <w:pPr>
              <w:jc w:val="center"/>
              <w:rPr>
                <w:sz w:val="20"/>
                <w:szCs w:val="20"/>
              </w:rPr>
            </w:pPr>
            <w:r w:rsidRPr="00554272">
              <w:rPr>
                <w:sz w:val="20"/>
                <w:szCs w:val="20"/>
              </w:rPr>
              <w:t>Rotations</w:t>
            </w:r>
          </w:p>
          <w:p w:rsidR="00D15DAD" w:rsidRPr="00554272" w:rsidRDefault="00D15DAD" w:rsidP="00026EE9">
            <w:pPr>
              <w:jc w:val="center"/>
              <w:rPr>
                <w:i/>
                <w:sz w:val="16"/>
                <w:szCs w:val="16"/>
              </w:rPr>
            </w:pPr>
            <w:r w:rsidRPr="00554272">
              <w:rPr>
                <w:i/>
                <w:sz w:val="16"/>
                <w:szCs w:val="16"/>
              </w:rPr>
              <w:t xml:space="preserve">I can distinguish between </w:t>
            </w:r>
            <w:r>
              <w:rPr>
                <w:i/>
                <w:sz w:val="16"/>
                <w:szCs w:val="16"/>
              </w:rPr>
              <w:t>homonyms.</w:t>
            </w:r>
          </w:p>
          <w:p w:rsidR="00D15DAD" w:rsidRPr="00554272" w:rsidRDefault="00D15DAD" w:rsidP="00A50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D15DAD" w:rsidRPr="00554272" w:rsidRDefault="00D15DAD" w:rsidP="00026EE9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READING</w:t>
            </w:r>
          </w:p>
          <w:p w:rsidR="00D15DAD" w:rsidRPr="00554272" w:rsidRDefault="00D15DAD" w:rsidP="00026EE9">
            <w:pPr>
              <w:jc w:val="center"/>
              <w:rPr>
                <w:sz w:val="20"/>
                <w:szCs w:val="20"/>
              </w:rPr>
            </w:pPr>
            <w:r w:rsidRPr="00554272">
              <w:rPr>
                <w:sz w:val="20"/>
                <w:szCs w:val="20"/>
              </w:rPr>
              <w:t>Weekly Fluency Check</w:t>
            </w:r>
          </w:p>
          <w:p w:rsidR="00D15DAD" w:rsidRPr="00554272" w:rsidRDefault="00D15DAD" w:rsidP="00D04F6B">
            <w:pPr>
              <w:jc w:val="center"/>
              <w:rPr>
                <w:i/>
                <w:sz w:val="16"/>
                <w:szCs w:val="16"/>
              </w:rPr>
            </w:pPr>
            <w:r w:rsidRPr="00554272">
              <w:rPr>
                <w:i/>
                <w:sz w:val="16"/>
                <w:szCs w:val="16"/>
              </w:rPr>
              <w:t xml:space="preserve">I can read aloud </w:t>
            </w:r>
            <w:r>
              <w:rPr>
                <w:i/>
                <w:sz w:val="16"/>
                <w:szCs w:val="16"/>
              </w:rPr>
              <w:t>at an appropriate rate.</w:t>
            </w:r>
          </w:p>
        </w:tc>
        <w:tc>
          <w:tcPr>
            <w:tcW w:w="2436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READING</w:t>
            </w:r>
          </w:p>
          <w:p w:rsidR="00D15DAD" w:rsidRPr="00554272" w:rsidRDefault="00D15DAD" w:rsidP="00A50D81">
            <w:pPr>
              <w:jc w:val="center"/>
              <w:rPr>
                <w:sz w:val="20"/>
                <w:szCs w:val="20"/>
              </w:rPr>
            </w:pPr>
            <w:r w:rsidRPr="00554272">
              <w:rPr>
                <w:sz w:val="20"/>
                <w:szCs w:val="20"/>
              </w:rPr>
              <w:t>Weekly Reading &amp; Spelling Tests</w:t>
            </w:r>
          </w:p>
          <w:p w:rsidR="00D15DAD" w:rsidRPr="00554272" w:rsidRDefault="00D15DAD" w:rsidP="005033E6">
            <w:pPr>
              <w:jc w:val="center"/>
              <w:rPr>
                <w:i/>
                <w:sz w:val="16"/>
                <w:szCs w:val="16"/>
              </w:rPr>
            </w:pPr>
            <w:r w:rsidRPr="00554272">
              <w:rPr>
                <w:i/>
                <w:sz w:val="16"/>
                <w:szCs w:val="16"/>
              </w:rPr>
              <w:t xml:space="preserve">I can </w:t>
            </w:r>
            <w:r>
              <w:rPr>
                <w:i/>
                <w:sz w:val="16"/>
                <w:szCs w:val="16"/>
              </w:rPr>
              <w:t>write about a challenge that Rose set for herself and how she accomplished it.</w:t>
            </w:r>
          </w:p>
        </w:tc>
        <w:tc>
          <w:tcPr>
            <w:tcW w:w="2437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READING/SOC.STUDIES</w:t>
            </w:r>
          </w:p>
          <w:p w:rsidR="00D15DAD" w:rsidRPr="00554272" w:rsidRDefault="00D15DAD" w:rsidP="00A50D81">
            <w:pPr>
              <w:jc w:val="center"/>
              <w:rPr>
                <w:sz w:val="20"/>
                <w:szCs w:val="20"/>
              </w:rPr>
            </w:pPr>
            <w:r w:rsidRPr="00554272">
              <w:rPr>
                <w:sz w:val="20"/>
                <w:szCs w:val="20"/>
              </w:rPr>
              <w:t>Junior Achievement</w:t>
            </w:r>
          </w:p>
          <w:p w:rsidR="00D15DAD" w:rsidRPr="00554272" w:rsidRDefault="00D15DAD" w:rsidP="00A50D81">
            <w:pPr>
              <w:jc w:val="center"/>
              <w:rPr>
                <w:i/>
                <w:sz w:val="20"/>
                <w:szCs w:val="20"/>
              </w:rPr>
            </w:pPr>
            <w:r w:rsidRPr="00554272">
              <w:rPr>
                <w:i/>
                <w:sz w:val="20"/>
                <w:szCs w:val="20"/>
              </w:rPr>
              <w:t>Financial Literacy</w:t>
            </w:r>
          </w:p>
        </w:tc>
      </w:tr>
      <w:tr w:rsidR="00D15DAD" w:rsidTr="00554272">
        <w:tc>
          <w:tcPr>
            <w:tcW w:w="2435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2:30-3:00 p.m.</w:t>
            </w:r>
          </w:p>
        </w:tc>
        <w:tc>
          <w:tcPr>
            <w:tcW w:w="2436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WIN</w:t>
            </w:r>
          </w:p>
        </w:tc>
        <w:tc>
          <w:tcPr>
            <w:tcW w:w="2436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WIN</w:t>
            </w:r>
          </w:p>
        </w:tc>
        <w:tc>
          <w:tcPr>
            <w:tcW w:w="2436" w:type="dxa"/>
          </w:tcPr>
          <w:p w:rsidR="00D15DAD" w:rsidRPr="00554272" w:rsidRDefault="00D15DAD" w:rsidP="00026EE9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WIN &amp; Tiger Choir</w:t>
            </w:r>
          </w:p>
        </w:tc>
        <w:tc>
          <w:tcPr>
            <w:tcW w:w="2436" w:type="dxa"/>
          </w:tcPr>
          <w:p w:rsidR="00D15DAD" w:rsidRPr="00554272" w:rsidRDefault="00D15DAD" w:rsidP="00A50D81">
            <w:pPr>
              <w:jc w:val="center"/>
              <w:rPr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WIN</w:t>
            </w:r>
          </w:p>
        </w:tc>
        <w:tc>
          <w:tcPr>
            <w:tcW w:w="2437" w:type="dxa"/>
          </w:tcPr>
          <w:p w:rsidR="00D15DAD" w:rsidRPr="00554272" w:rsidRDefault="00D15DAD" w:rsidP="00A50D81">
            <w:pPr>
              <w:jc w:val="center"/>
              <w:rPr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WIN</w:t>
            </w:r>
          </w:p>
        </w:tc>
      </w:tr>
      <w:tr w:rsidR="00D15DAD" w:rsidTr="00026EE9">
        <w:tc>
          <w:tcPr>
            <w:tcW w:w="2435" w:type="dxa"/>
          </w:tcPr>
          <w:p w:rsidR="00D15DAD" w:rsidRPr="00554272" w:rsidRDefault="00D15DAD" w:rsidP="00A50D81">
            <w:pPr>
              <w:jc w:val="center"/>
              <w:rPr>
                <w:b/>
                <w:sz w:val="20"/>
                <w:szCs w:val="20"/>
              </w:rPr>
            </w:pPr>
            <w:r w:rsidRPr="00554272">
              <w:rPr>
                <w:b/>
                <w:sz w:val="20"/>
                <w:szCs w:val="20"/>
              </w:rPr>
              <w:t>3:00-3:05 p.m.</w:t>
            </w:r>
          </w:p>
        </w:tc>
        <w:tc>
          <w:tcPr>
            <w:tcW w:w="12181" w:type="dxa"/>
            <w:gridSpan w:val="5"/>
          </w:tcPr>
          <w:p w:rsidR="00D15DAD" w:rsidRPr="00554272" w:rsidRDefault="00D15DAD" w:rsidP="00A50D81">
            <w:pPr>
              <w:jc w:val="center"/>
              <w:rPr>
                <w:sz w:val="20"/>
                <w:szCs w:val="20"/>
              </w:rPr>
            </w:pPr>
            <w:r w:rsidRPr="00554272">
              <w:rPr>
                <w:sz w:val="20"/>
                <w:szCs w:val="20"/>
              </w:rPr>
              <w:t>Pack-Up &amp; Dismissal</w:t>
            </w:r>
          </w:p>
        </w:tc>
      </w:tr>
      <w:tr w:rsidR="00D15DAD" w:rsidTr="00DC6AE5">
        <w:tc>
          <w:tcPr>
            <w:tcW w:w="2435" w:type="dxa"/>
            <w:vAlign w:val="center"/>
          </w:tcPr>
          <w:p w:rsidR="00D15DAD" w:rsidRPr="0089064B" w:rsidRDefault="00D15DAD" w:rsidP="00554272">
            <w:pPr>
              <w:jc w:val="center"/>
              <w:rPr>
                <w:b/>
                <w:sz w:val="40"/>
                <w:szCs w:val="40"/>
              </w:rPr>
            </w:pPr>
            <w:r w:rsidRPr="0089064B">
              <w:rPr>
                <w:b/>
                <w:sz w:val="40"/>
                <w:szCs w:val="40"/>
              </w:rPr>
              <w:t>EVENTS</w:t>
            </w:r>
          </w:p>
        </w:tc>
        <w:tc>
          <w:tcPr>
            <w:tcW w:w="4872" w:type="dxa"/>
            <w:gridSpan w:val="2"/>
            <w:vAlign w:val="center"/>
          </w:tcPr>
          <w:p w:rsidR="00D15DAD" w:rsidRPr="00DC6AE5" w:rsidRDefault="00D15DAD" w:rsidP="00554272">
            <w:pPr>
              <w:jc w:val="center"/>
              <w:rPr>
                <w:rFonts w:ascii="Broadway" w:hAnsi="Broadway"/>
              </w:rPr>
            </w:pPr>
            <w:r w:rsidRPr="00DC6AE5">
              <w:rPr>
                <w:rFonts w:ascii="Broadway" w:hAnsi="Broadway"/>
                <w:sz w:val="48"/>
                <w:szCs w:val="48"/>
              </w:rPr>
              <w:t>SEEDS 2 SERVICE</w:t>
            </w:r>
            <w:r w:rsidRPr="00DC6AE5">
              <w:rPr>
                <w:rFonts w:ascii="Broadway" w:hAnsi="Broadway"/>
              </w:rPr>
              <w:br/>
            </w:r>
            <w:r w:rsidRPr="00DC6AE5">
              <w:rPr>
                <w:rFonts w:ascii="Berlin Sans FB" w:hAnsi="Berlin Sans FB"/>
                <w:i/>
              </w:rPr>
              <w:t>Forms &amp; $10 Payment Due Friday!</w:t>
            </w:r>
          </w:p>
        </w:tc>
        <w:tc>
          <w:tcPr>
            <w:tcW w:w="4872" w:type="dxa"/>
            <w:gridSpan w:val="2"/>
            <w:vAlign w:val="center"/>
          </w:tcPr>
          <w:p w:rsidR="00D15DAD" w:rsidRPr="00DC6AE5" w:rsidRDefault="00D15DAD" w:rsidP="00DC6AE5">
            <w:pPr>
              <w:jc w:val="center"/>
              <w:rPr>
                <w:rFonts w:ascii="Berlin Sans FB" w:hAnsi="Berlin Sans FB"/>
                <w:sz w:val="30"/>
                <w:szCs w:val="30"/>
              </w:rPr>
            </w:pPr>
            <w:r w:rsidRPr="00DC6AE5">
              <w:rPr>
                <w:rFonts w:ascii="Berlin Sans FB" w:hAnsi="Berlin Sans FB"/>
                <w:sz w:val="30"/>
                <w:szCs w:val="30"/>
              </w:rPr>
              <w:t>FBLA Apparel Order Form &amp; Payment Due Friday!</w:t>
            </w:r>
          </w:p>
        </w:tc>
        <w:tc>
          <w:tcPr>
            <w:tcW w:w="2437" w:type="dxa"/>
            <w:vAlign w:val="center"/>
          </w:tcPr>
          <w:p w:rsidR="00D15DAD" w:rsidRPr="00DC6AE5" w:rsidRDefault="00D15DAD" w:rsidP="00DC6AE5">
            <w:pPr>
              <w:jc w:val="center"/>
              <w:rPr>
                <w:rFonts w:ascii="Bernard MT Condensed" w:hAnsi="Bernard MT Condensed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343025" cy="476250"/>
                  <wp:effectExtent l="19050" t="0" r="9525" b="0"/>
                  <wp:docPr id="6" name="Picture 1" descr="Image result for first day of f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irst day of f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DAD" w:rsidRPr="00026EE9" w:rsidTr="00026EE9">
        <w:tc>
          <w:tcPr>
            <w:tcW w:w="2435" w:type="dxa"/>
            <w:vAlign w:val="center"/>
          </w:tcPr>
          <w:p w:rsidR="00D15DAD" w:rsidRPr="00554272" w:rsidRDefault="00D15DAD" w:rsidP="00026EE9">
            <w:pPr>
              <w:jc w:val="center"/>
              <w:rPr>
                <w:b/>
                <w:sz w:val="40"/>
                <w:szCs w:val="40"/>
              </w:rPr>
            </w:pPr>
            <w:r w:rsidRPr="00554272">
              <w:rPr>
                <w:b/>
                <w:sz w:val="40"/>
                <w:szCs w:val="40"/>
              </w:rPr>
              <w:t>REMINDERS</w:t>
            </w:r>
          </w:p>
        </w:tc>
        <w:tc>
          <w:tcPr>
            <w:tcW w:w="12181" w:type="dxa"/>
            <w:gridSpan w:val="5"/>
          </w:tcPr>
          <w:p w:rsidR="00D15DAD" w:rsidRPr="00194142" w:rsidRDefault="00D15DAD" w:rsidP="00026EE9">
            <w:pPr>
              <w:rPr>
                <w:rFonts w:ascii="Arial Narrow" w:hAnsi="Arial Narrow"/>
                <w:sz w:val="18"/>
                <w:szCs w:val="18"/>
              </w:rPr>
            </w:pPr>
            <w:r w:rsidRPr="00194142">
              <w:rPr>
                <w:rFonts w:ascii="Arial Narrow" w:hAnsi="Arial Narrow"/>
                <w:b/>
                <w:sz w:val="18"/>
                <w:szCs w:val="18"/>
                <w:u w:val="single"/>
              </w:rPr>
              <w:t>Reading Chains</w:t>
            </w:r>
            <w:r w:rsidRPr="00194142">
              <w:rPr>
                <w:rFonts w:ascii="Arial Narrow" w:hAnsi="Arial Narrow"/>
                <w:b/>
                <w:sz w:val="18"/>
                <w:szCs w:val="18"/>
              </w:rPr>
              <w:t>:</w:t>
            </w:r>
            <w:r w:rsidRPr="00194142">
              <w:rPr>
                <w:rFonts w:ascii="Arial Narrow" w:hAnsi="Arial Narrow"/>
                <w:sz w:val="18"/>
                <w:szCs w:val="18"/>
              </w:rPr>
              <w:t xml:space="preserve"> Your child should have brought home some reading slips.  They will need to turn in 2 for the first trimester to ensure that they are reading outside of the classroom.  I also encouraged them to fill in their monthly </w:t>
            </w:r>
            <w:r w:rsidRPr="00194142">
              <w:rPr>
                <w:rFonts w:ascii="Arial Narrow" w:hAnsi="Arial Narrow"/>
                <w:b/>
                <w:sz w:val="18"/>
                <w:szCs w:val="18"/>
              </w:rPr>
              <w:t>Reading Calendars</w:t>
            </w:r>
            <w:r w:rsidRPr="00194142">
              <w:rPr>
                <w:rFonts w:ascii="Arial Narrow" w:hAnsi="Arial Narrow"/>
                <w:sz w:val="18"/>
                <w:szCs w:val="18"/>
              </w:rPr>
              <w:t xml:space="preserve"> as this can get them free pizza at Pizza Hut, along with some small prizes each month. </w:t>
            </w:r>
            <w:r w:rsidRPr="00194142">
              <w:rPr>
                <w:rFonts w:ascii="Arial Narrow" w:hAnsi="Arial Narrow"/>
                <w:sz w:val="18"/>
                <w:szCs w:val="18"/>
              </w:rPr>
              <w:sym w:font="Wingdings" w:char="F04A"/>
            </w:r>
          </w:p>
          <w:p w:rsidR="00D15DAD" w:rsidRPr="00554272" w:rsidRDefault="00D15DAD" w:rsidP="00026EE9">
            <w:pPr>
              <w:rPr>
                <w:rFonts w:ascii="Berlin Sans FB" w:hAnsi="Berlin Sans FB"/>
                <w:b/>
                <w:sz w:val="18"/>
                <w:szCs w:val="18"/>
                <w:u w:val="single"/>
              </w:rPr>
            </w:pPr>
            <w:r w:rsidRPr="00554272">
              <w:rPr>
                <w:rFonts w:ascii="Berlin Sans FB" w:hAnsi="Berlin Sans FB"/>
                <w:b/>
                <w:sz w:val="18"/>
                <w:szCs w:val="18"/>
                <w:u w:val="single"/>
              </w:rPr>
              <w:t>STUDENT AGENDAS</w:t>
            </w:r>
            <w:r>
              <w:rPr>
                <w:rFonts w:ascii="Berlin Sans FB" w:hAnsi="Berlin Sans FB"/>
                <w:b/>
                <w:sz w:val="18"/>
                <w:szCs w:val="18"/>
              </w:rPr>
              <w:t xml:space="preserve">: </w:t>
            </w:r>
            <w:r w:rsidRPr="00554272">
              <w:rPr>
                <w:rFonts w:ascii="Berlin Sans FB" w:hAnsi="Berlin Sans FB"/>
                <w:sz w:val="18"/>
                <w:szCs w:val="18"/>
              </w:rPr>
              <w:t>Please</w:t>
            </w:r>
            <w:r w:rsidRPr="00026EE9">
              <w:rPr>
                <w:rFonts w:ascii="Berlin Sans FB" w:hAnsi="Berlin Sans FB"/>
                <w:sz w:val="18"/>
                <w:szCs w:val="18"/>
              </w:rPr>
              <w:t xml:space="preserve"> check your student’s agenda each night!  This is a great tool to ensure ongoing communication between home and school.  I will check for parent initials each day and will add notes as needed (</w:t>
            </w:r>
            <w:proofErr w:type="spellStart"/>
            <w:r w:rsidRPr="00026EE9">
              <w:rPr>
                <w:rFonts w:ascii="Berlin Sans FB" w:hAnsi="Berlin Sans FB"/>
                <w:sz w:val="18"/>
                <w:szCs w:val="18"/>
              </w:rPr>
              <w:t>ie</w:t>
            </w:r>
            <w:proofErr w:type="spellEnd"/>
            <w:r w:rsidRPr="00026EE9">
              <w:rPr>
                <w:rFonts w:ascii="Berlin Sans FB" w:hAnsi="Berlin Sans FB"/>
                <w:sz w:val="18"/>
                <w:szCs w:val="18"/>
              </w:rPr>
              <w:t>. Missing work, behavior issues, positive kudos, etc.)  This is one more organizational strategy, along with the weekly calendars, to make you more aware of what we are doing each day.</w:t>
            </w:r>
          </w:p>
          <w:p w:rsidR="00D15DAD" w:rsidRPr="00554272" w:rsidRDefault="00D15DAD" w:rsidP="00026EE9">
            <w:pPr>
              <w:rPr>
                <w:rFonts w:ascii="Eras Medium ITC" w:hAnsi="Eras Medium ITC"/>
                <w:b/>
                <w:sz w:val="18"/>
                <w:szCs w:val="18"/>
                <w:u w:val="single"/>
              </w:rPr>
            </w:pPr>
            <w:r w:rsidRPr="00554272">
              <w:rPr>
                <w:rFonts w:ascii="Eras Medium ITC" w:hAnsi="Eras Medium ITC"/>
                <w:b/>
                <w:sz w:val="18"/>
                <w:szCs w:val="18"/>
                <w:u w:val="single"/>
              </w:rPr>
              <w:t>COMMUNICATION</w:t>
            </w:r>
            <w:r>
              <w:rPr>
                <w:rFonts w:ascii="Eras Medium ITC" w:hAnsi="Eras Medium ITC"/>
                <w:b/>
                <w:sz w:val="18"/>
                <w:szCs w:val="18"/>
              </w:rPr>
              <w:t xml:space="preserve">: </w:t>
            </w:r>
            <w:r w:rsidRPr="00554272">
              <w:rPr>
                <w:rFonts w:ascii="Eras Medium ITC" w:hAnsi="Eras Medium ITC"/>
                <w:sz w:val="18"/>
                <w:szCs w:val="18"/>
              </w:rPr>
              <w:t>If</w:t>
            </w:r>
            <w:r w:rsidRPr="00026EE9">
              <w:rPr>
                <w:rFonts w:ascii="Eras Medium ITC" w:hAnsi="Eras Medium ITC"/>
                <w:sz w:val="18"/>
                <w:szCs w:val="18"/>
              </w:rPr>
              <w:t xml:space="preserve"> you ever have any questions, concerns, positive things to share…the best way to get in a hold of me is through e-mail: </w:t>
            </w:r>
            <w:hyperlink r:id="rId5" w:history="1">
              <w:r w:rsidRPr="00DE2E46">
                <w:rPr>
                  <w:rStyle w:val="Hyperlink"/>
                  <w:rFonts w:ascii="Eras Medium ITC" w:hAnsi="Eras Medium ITC"/>
                  <w:sz w:val="18"/>
                  <w:szCs w:val="18"/>
                </w:rPr>
                <w:t>nsoper@gillett.k12.wi.us</w:t>
              </w:r>
            </w:hyperlink>
            <w:r w:rsidRPr="00026EE9">
              <w:rPr>
                <w:sz w:val="18"/>
                <w:szCs w:val="18"/>
              </w:rPr>
              <w:t xml:space="preserve"> </w:t>
            </w:r>
          </w:p>
        </w:tc>
      </w:tr>
    </w:tbl>
    <w:p w:rsidR="00D515BC" w:rsidRPr="0089064B" w:rsidRDefault="00D515BC" w:rsidP="00026EE9">
      <w:pPr>
        <w:spacing w:after="0" w:line="240" w:lineRule="auto"/>
        <w:rPr>
          <w:sz w:val="2"/>
          <w:szCs w:val="2"/>
        </w:rPr>
      </w:pPr>
    </w:p>
    <w:sectPr w:rsidR="00D515BC" w:rsidRPr="0089064B" w:rsidSect="00A50D8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 L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0D81"/>
    <w:rsid w:val="00026EE9"/>
    <w:rsid w:val="00194142"/>
    <w:rsid w:val="001F3093"/>
    <w:rsid w:val="002E404F"/>
    <w:rsid w:val="003A33DD"/>
    <w:rsid w:val="00425819"/>
    <w:rsid w:val="00443ADD"/>
    <w:rsid w:val="005033E6"/>
    <w:rsid w:val="00554272"/>
    <w:rsid w:val="005B4F24"/>
    <w:rsid w:val="005E2551"/>
    <w:rsid w:val="007E4166"/>
    <w:rsid w:val="007F599E"/>
    <w:rsid w:val="0080466B"/>
    <w:rsid w:val="00884C86"/>
    <w:rsid w:val="0089064B"/>
    <w:rsid w:val="008A159C"/>
    <w:rsid w:val="008E4435"/>
    <w:rsid w:val="008F1A7F"/>
    <w:rsid w:val="009B7488"/>
    <w:rsid w:val="00A33B82"/>
    <w:rsid w:val="00A50D81"/>
    <w:rsid w:val="00BA74CB"/>
    <w:rsid w:val="00D04F6B"/>
    <w:rsid w:val="00D15DAD"/>
    <w:rsid w:val="00D515BC"/>
    <w:rsid w:val="00D9380C"/>
    <w:rsid w:val="00DC6AE5"/>
    <w:rsid w:val="00F3005D"/>
    <w:rsid w:val="00F7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30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oper@gillett.k12.wi.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nsoper</cp:lastModifiedBy>
  <cp:revision>2</cp:revision>
  <dcterms:created xsi:type="dcterms:W3CDTF">2017-09-15T00:43:00Z</dcterms:created>
  <dcterms:modified xsi:type="dcterms:W3CDTF">2017-09-15T00:43:00Z</dcterms:modified>
</cp:coreProperties>
</file>